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Garnitur do chrztu - pierwsze eleganckie ubranie malucha</w:t>
      </w:r>
    </w:p>
    <w:p>
      <w:pPr>
        <w:spacing w:before="0" w:after="500" w:line="264" w:lineRule="auto"/>
      </w:pPr>
      <w:r>
        <w:rPr>
          <w:rFonts w:ascii="calibri" w:hAnsi="calibri" w:eastAsia="calibri" w:cs="calibri"/>
          <w:sz w:val="36"/>
          <w:szCs w:val="36"/>
          <w:b/>
        </w:rPr>
        <w:t xml:space="preserve">Chrzest święty to uroczystość podczas której każdy wygląda elegancko. Najważniejsza osobą tego dnia jest maluszek, który przyjmuje sakrament, dlatego on również musi wyglądać jak mały dżentelmen. Jaki powinien być garnitur na chrzest dla chłopca? Staramy się odpowiedzieć na pytanie poniżej.</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Garnitur do chrztu</w:t>
        </w:r>
      </w:hyperlink>
      <w:r>
        <w:rPr>
          <w:rFonts w:ascii="calibri" w:hAnsi="calibri" w:eastAsia="calibri" w:cs="calibri"/>
          <w:sz w:val="36"/>
          <w:szCs w:val="36"/>
          <w:b/>
        </w:rPr>
        <w:t xml:space="preserve"> - charakterystyka</w:t>
      </w:r>
    </w:p>
    <w:p>
      <w:pPr>
        <w:spacing w:before="0" w:after="300"/>
      </w:pPr>
      <w:r>
        <w:rPr>
          <w:rFonts w:ascii="calibri" w:hAnsi="calibri" w:eastAsia="calibri" w:cs="calibri"/>
          <w:sz w:val="24"/>
          <w:szCs w:val="24"/>
        </w:rPr>
        <w:t xml:space="preserve">Dzieci to bardzo wymagający klienci pomimo tego, że nie potrafią mówić. Jeżeli cokolwiek będzie ocierało delikatna skórę malucha, z pewnością da o tym znać i będzie marudził przez całą uroczystość. Ze względu na to </w:t>
      </w:r>
      <w:r>
        <w:rPr>
          <w:rFonts w:ascii="calibri" w:hAnsi="calibri" w:eastAsia="calibri" w:cs="calibri"/>
          <w:sz w:val="24"/>
          <w:szCs w:val="24"/>
          <w:i/>
          <w:iCs/>
        </w:rPr>
        <w:t xml:space="preserve">garnitur do chrztu</w:t>
      </w:r>
      <w:r>
        <w:rPr>
          <w:rFonts w:ascii="calibri" w:hAnsi="calibri" w:eastAsia="calibri" w:cs="calibri"/>
          <w:sz w:val="24"/>
          <w:szCs w:val="24"/>
        </w:rPr>
        <w:t xml:space="preserve"> powinien być przede wszystkim wygodny. Jak kupić odpowiedni model, czym kierować się przy wyborze? Przede wszystkim jakością materiału. </w:t>
      </w:r>
      <w:r>
        <w:rPr>
          <w:rFonts w:ascii="calibri" w:hAnsi="calibri" w:eastAsia="calibri" w:cs="calibri"/>
          <w:sz w:val="24"/>
          <w:szCs w:val="24"/>
          <w:b/>
        </w:rPr>
        <w:t xml:space="preserve">Garnitur do chrztu</w:t>
      </w:r>
      <w:r>
        <w:rPr>
          <w:rFonts w:ascii="calibri" w:hAnsi="calibri" w:eastAsia="calibri" w:cs="calibri"/>
          <w:sz w:val="24"/>
          <w:szCs w:val="24"/>
        </w:rPr>
        <w:t xml:space="preserve"> musi być wykonany z naturalnych tkanin, które przepuszczają powietrze i pozwalają skórze oddychać i są przede wszystkim delikatne. Kolejną cecha, na którą warto zwrócić uwagę jest krój. Garnitur nie może być za bardzo dopasowany, bo wtedy będzie krępował ruchy dziecka. Najlepiej kiedy szwy i zapięcia będą umieszczone w takich miejscach, żeby nie uwierały.</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Garnitur do chrztu - gdzie kupować ubranka na ważne uroczystości.</w:t>
      </w:r>
    </w:p>
    <w:p>
      <w:pPr>
        <w:spacing w:before="0" w:after="300"/>
      </w:pPr>
      <w:r>
        <w:rPr>
          <w:rFonts w:ascii="calibri" w:hAnsi="calibri" w:eastAsia="calibri" w:cs="calibri"/>
          <w:sz w:val="24"/>
          <w:szCs w:val="24"/>
          <w:i/>
          <w:iCs/>
        </w:rPr>
        <w:t xml:space="preserve">Garnitur do chrztu</w:t>
      </w:r>
      <w:r>
        <w:rPr>
          <w:rFonts w:ascii="calibri" w:hAnsi="calibri" w:eastAsia="calibri" w:cs="calibri"/>
          <w:sz w:val="24"/>
          <w:szCs w:val="24"/>
        </w:rPr>
        <w:t xml:space="preserve"> to ubranie na specjalne okazje, dlatego nie dostaniemy ich w każdym sklepie. Najczęściej spotykanym miejscem, w którym możemy dostać tego typu stroje są sklepy z eleganckimi ubrankami dla maluszków.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ylowychrzest.pl/category/chlopczyk-garnitur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2025-11-01T16:33:09+01:00</dcterms:created>
  <dcterms:modified xsi:type="dcterms:W3CDTF">2025-11-01T16:33:09+01:00</dcterms:modified>
</cp:coreProperties>
</file>

<file path=docProps/custom.xml><?xml version="1.0" encoding="utf-8"?>
<Properties xmlns="http://schemas.openxmlformats.org/officeDocument/2006/custom-properties" xmlns:vt="http://schemas.openxmlformats.org/officeDocument/2006/docPropsVTypes"/>
</file>