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z ubrankami do chrztu - gdzie kupować produkty na uroczystość?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Chrzest Święty to bardzo ważny dzień zarówno dla rodziców jak i malucha. Każdej mamie zależy na tym, żeby dziecko wyglądało elegancko i jednocześnie było mu wygodnie. Sklep z ubrankami do chrztu - Stylowy chrzest oferuje produkty, które idealnie spełniają obydwa kryteria.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Sklep z ubrankami do chrztu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na jakie produkty warto się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myślisz "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z ubrankami do chrztu</w:t>
      </w:r>
      <w:r>
        <w:rPr>
          <w:rFonts w:ascii="calibri" w:hAnsi="calibri" w:eastAsia="calibri" w:cs="calibri"/>
          <w:sz w:val="24"/>
          <w:szCs w:val="24"/>
        </w:rPr>
        <w:t xml:space="preserve">" na myśl przychodzą ci strojne ubrania w których maluch ginie i jednocześnie jest mu w nich bardzo niewygodnie? Faktycznie kiedyś "przebierano" dzieci w niewygodne komplety, w których przez całą uroczystość męczyły się. </w:t>
      </w:r>
      <w:r>
        <w:rPr>
          <w:rFonts w:ascii="calibri" w:hAnsi="calibri" w:eastAsia="calibri" w:cs="calibri"/>
          <w:sz w:val="24"/>
          <w:szCs w:val="24"/>
          <w:b/>
        </w:rPr>
        <w:t xml:space="preserve">Sklep z ubrankami do chrztu</w:t>
      </w:r>
      <w:r>
        <w:rPr>
          <w:rFonts w:ascii="calibri" w:hAnsi="calibri" w:eastAsia="calibri" w:cs="calibri"/>
          <w:sz w:val="24"/>
          <w:szCs w:val="24"/>
        </w:rPr>
        <w:t xml:space="preserve"> - Stylowy chrzest oferuje najwyższej jakości odzież dla maluchów. Dla chłopców w asortymencie znaleźć można eleganckie garnitury wykonane z wysokiej jakości materiałów, które przepuszczają powietrze i pozwalają skórze oddychać. Dla dziewczynek Stylowy Chrzest proponuje urocze sukienki, które nie krępują ruchów. Do komletu można dobrać eleganckie buciki i okrycia wierzchnie, idealne na chłodniejsze dni.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z ubrankami dla dzieci - zamówienia online czy stacjonarnie?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Młodzi rodzice często są zabiegani i każda wolna chwila jest dla nich na wagę złota.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z ubrankami do chrztu</w:t>
      </w:r>
      <w:r>
        <w:rPr>
          <w:rFonts w:ascii="calibri" w:hAnsi="calibri" w:eastAsia="calibri" w:cs="calibri"/>
          <w:sz w:val="24"/>
          <w:szCs w:val="24"/>
        </w:rPr>
        <w:t xml:space="preserve"> wychodzi naprzeciw oczekiwaniom i umożliwia zakupy online, dzięki którym można przygotować dziecko na uroczystość i przyjęcie bez wychodzenia z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tylowychrzest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2026-09-23T03:00:00+02:00</dcterms:created>
  <dcterms:modified xsi:type="dcterms:W3CDTF">2026-09-23T03:00:00+02:00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