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Wianek komunijny biały z kwiatuszkami - idealny na I Komunię Świętą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Komunia Święta to wyjątkowy moment w życiu każdego człowieka. Odpowiednia oprawa, przygotowanie - to podstawa. Ubranie dziecka jest bardzo eleganckie. Jednym z elementów stroju dziewczynki jest &lt;b&gt;wianek komunijny biały z kwiatuszkami&lt;/b&gt;.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Wianek na I Komunię Świętą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Uroczystość I Komunii Świętej składa się z dwóch części. Pierwszą z nic jest uroczysta msza przedpołudniowa - część właściwa. Drugą częścią jest msza popołudniowa - po której rozdawane są pamiątki uwieczniające ten dzień wraz ze zdjęciami. Obecnie w dniu tym organizowane jest spotkanie z najbliższa rodziną. Rozdawane są często prezenty.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Ubiór dziecka podczas I Komunii Świętej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Strój w trakcie tak ważnego wydarzenia ma wyjątkowy charakter. Bardzo często występuje dylemat pomiędzy sukienką a albą. Jednak w wielu parafiach strój jest narzucony odgórnie. Często wybierana jest skromna alba - wszystkie dzieci wyglądają tak samo. Buty oraz dodatki są dobrowolne.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ianek komunijny biały z kwiatuszkami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jednym z elementów, który ożywi cały wizerunek oraz doda delikatności. Możliwe są piękne upięcia z wiankiem, lu rozpuszczone włosy - najczęściej pokręcone.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Wianek komunijny biały z kwiatuszkami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Element ten jest bardzo ważny i często wybierany w tym ważnym dniu. Wianek jest ręcznie zdobiony, jest bardzo elegancki, a zarazem skromny. Występuje w tonacji biało złotej. Z tyłu wianka występuje ozdobna tiulowa kokarda, która nadaje wyjątkowy charakter całości.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Wianek komunijny biały z kwiatuszkami</w:t>
      </w:r>
      <w:r>
        <w:rPr>
          <w:rFonts w:ascii="calibri" w:hAnsi="calibri" w:eastAsia="calibri" w:cs="calibri"/>
          <w:sz w:val="24"/>
          <w:szCs w:val="24"/>
        </w:rPr>
        <w:t xml:space="preserve"> ma uniwersalny rozmiar, będzie odpowiedni dla dziewczynki o obwodzie głowy nie większym niż 50 cm. Warto zadbać o wyjątkowe dodatki.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wianek-komunijny-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2024-04-29T03:18:20+02:00</dcterms:created>
  <dcterms:modified xsi:type="dcterms:W3CDTF">2024-04-29T03:18:20+02:00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