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Płaszczyk do chrztu dla dziewczynki - niezbędny element stylizacji podczas zimowej ceremonii.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ceremonia chrztu małej damy odbywa się zimą, płaszczyk do chrztu dla dziewczynki jest niezbędnym elementem stroju. Jakie okrycie wierzchnie wybrać? Staramy się odpowiedzieć na to pytanie.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Płaszczyk do chrztu dla dziewczynki - elegancki i ciepły strój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chrzest malucha odbywa się w zimie, warto zapewnić mu taką stylizację, żeby pięknie się prezentował i jednocześnie był ciepły. Jeżeli chodzi o strój dla małej damy, to bardzo ważna jest sukienka, na którą wszyscy będą zwracać uwagę, dodatki jak rajstopki, czapeczka czy opaska na głowę, buciki. Nie można zapominać,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płaszczyk do chrztu dla dziewczynki</w:t>
      </w:r>
      <w:r>
        <w:rPr>
          <w:rFonts w:ascii="calibri" w:hAnsi="calibri" w:eastAsia="calibri" w:cs="calibri"/>
          <w:sz w:val="24"/>
          <w:szCs w:val="24"/>
        </w:rPr>
        <w:t xml:space="preserve"> tak na prawdę jest kluczowym elementem stylizacji w zimą. W kościele nie będzie widać sukieneczki, ale właśnie płaszczyk do chrztu dla dziewczynki. Zapewni on także ciepło, co w przypadku maluszka jest niezmiernie istotne.</w:t>
      </w: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Płaszczyk do chrztu dla dziewczynki - na co zwrócić uwagę przy wyborze modelu?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Płaszczyk do chrztu dla dziewczynki</w:t>
      </w:r>
      <w:r>
        <w:rPr>
          <w:rFonts w:ascii="calibri" w:hAnsi="calibri" w:eastAsia="calibri" w:cs="calibri"/>
          <w:sz w:val="24"/>
          <w:szCs w:val="24"/>
        </w:rPr>
        <w:t xml:space="preserve"> powinien być przede wszystkim cieplutki, dlatego kluczowy jest materiał, z jakiego został wykonany. Polar, plusz to idealne tkaniny, które ogrzewają i jednocześnie są milutkie w dotyku. Plusem jest to, że takie ubranko będzie można założyć także po ceremonii, nie jest to jednorazowy ciuch. Kiedy wybieramy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płaszczyk do chrztu dla dziewczynki</w:t>
      </w:r>
      <w:r>
        <w:rPr>
          <w:rFonts w:ascii="calibri" w:hAnsi="calibri" w:eastAsia="calibri" w:cs="calibri"/>
          <w:sz w:val="24"/>
          <w:szCs w:val="24"/>
        </w:rPr>
        <w:t xml:space="preserve">, powinniśmy tez zwrócić uwagę na długość. Nie może być zbyt krótki, ale jednocześnie zbyt długi, bo będzie wyglądał nieestetycznie i dziecko się w nim "zgubi". Sprawdź jakie modele oferuje Stylowy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Chrzest https://www.stylowychrzest.pl/plaszcz-flauszowy.html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ylowychrzest.pl/plaszcz-flauszow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2024-05-19T12:31:13+02:00</dcterms:created>
  <dcterms:modified xsi:type="dcterms:W3CDTF">2024-05-19T12:31:13+02:00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